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9B0CBE9" w14:textId="77777777" w:rsidR="004200CB" w:rsidRPr="004200CB" w:rsidRDefault="004200CB" w:rsidP="004200CB">
      <w:pPr>
        <w:rPr>
          <w:rFonts w:ascii="Book Antiqua" w:hAnsi="Book Antiqua"/>
        </w:rPr>
      </w:pPr>
      <w:r w:rsidRPr="004200CB">
        <w:rPr>
          <w:rFonts w:ascii="Book Antiqua" w:hAnsi="Book Antiqua"/>
        </w:rPr>
        <w:t>Paper 1 Assignment</w:t>
      </w:r>
    </w:p>
    <w:p w14:paraId="0E8BADE5" w14:textId="77777777" w:rsidR="004200CB" w:rsidRPr="004200CB" w:rsidRDefault="004200CB" w:rsidP="004200CB">
      <w:pPr>
        <w:rPr>
          <w:rFonts w:ascii="Book Antiqua" w:hAnsi="Book Antiqua"/>
        </w:rPr>
      </w:pPr>
      <w:r w:rsidRPr="004200CB">
        <w:rPr>
          <w:rFonts w:ascii="Book Antiqua" w:hAnsi="Book Antiqua"/>
        </w:rPr>
        <w:t>WR 100: Women and Madness in Literature</w:t>
      </w:r>
    </w:p>
    <w:p w14:paraId="1F9AF499" w14:textId="77777777" w:rsidR="00E863AC" w:rsidRPr="004200CB" w:rsidRDefault="00E863AC">
      <w:pPr>
        <w:rPr>
          <w:rFonts w:ascii="Book Antiqua" w:hAnsi="Book Antiqua"/>
        </w:rPr>
      </w:pPr>
    </w:p>
    <w:p w14:paraId="16A65339" w14:textId="77777777" w:rsidR="00E863AC" w:rsidRPr="004200CB" w:rsidRDefault="004200CB">
      <w:pPr>
        <w:rPr>
          <w:rFonts w:ascii="Book Antiqua" w:hAnsi="Book Antiqua"/>
        </w:rPr>
      </w:pPr>
      <w:r w:rsidRPr="004200CB">
        <w:rPr>
          <w:rFonts w:ascii="Book Antiqua" w:hAnsi="Book Antiqua"/>
          <w:b/>
        </w:rPr>
        <w:t>Purpose</w:t>
      </w:r>
      <w:r w:rsidR="00AC7061" w:rsidRPr="004200CB">
        <w:rPr>
          <w:rFonts w:ascii="Book Antiqua" w:hAnsi="Book Antiqua"/>
        </w:rPr>
        <w:t xml:space="preserve"> </w:t>
      </w:r>
    </w:p>
    <w:p w14:paraId="05D369AF" w14:textId="77777777" w:rsidR="00E863AC" w:rsidRPr="004200CB" w:rsidRDefault="004200C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To think critically about an author’s motivations; to think about moments in a text in relation to the text as a whole; </w:t>
      </w:r>
      <w:r w:rsidR="00F3784B">
        <w:rPr>
          <w:rFonts w:ascii="Book Antiqua" w:hAnsi="Book Antiqua"/>
        </w:rPr>
        <w:t xml:space="preserve">to </w:t>
      </w:r>
      <w:r w:rsidR="00FC21D1">
        <w:rPr>
          <w:rFonts w:ascii="Book Antiqua" w:hAnsi="Book Antiqua"/>
        </w:rPr>
        <w:t>form an argument that is both creative and effective.</w:t>
      </w:r>
    </w:p>
    <w:p w14:paraId="1A8A05FD" w14:textId="77777777" w:rsidR="004200CB" w:rsidRDefault="004200CB">
      <w:pPr>
        <w:rPr>
          <w:rFonts w:ascii="Book Antiqua" w:hAnsi="Book Antiqua"/>
          <w:b/>
        </w:rPr>
      </w:pPr>
    </w:p>
    <w:p w14:paraId="3C148337" w14:textId="77777777" w:rsidR="004200CB" w:rsidRDefault="004200CB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Assignment</w:t>
      </w:r>
    </w:p>
    <w:p w14:paraId="79FAB9AE" w14:textId="77777777" w:rsidR="00E863AC" w:rsidRPr="00E304C0" w:rsidRDefault="00AC7061" w:rsidP="00E304C0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E304C0">
        <w:rPr>
          <w:rFonts w:ascii="Book Antiqua" w:hAnsi="Book Antiqua"/>
        </w:rPr>
        <w:t xml:space="preserve">Write a letter to the author, Kate Chopin, pinpointing a significant scene or passage of </w:t>
      </w:r>
      <w:r w:rsidRPr="00E304C0">
        <w:rPr>
          <w:rFonts w:ascii="Book Antiqua" w:hAnsi="Book Antiqua"/>
          <w:i/>
        </w:rPr>
        <w:t>The Awakening</w:t>
      </w:r>
      <w:r w:rsidRPr="00E304C0">
        <w:rPr>
          <w:rFonts w:ascii="Book Antiqua" w:hAnsi="Book Antiqua"/>
        </w:rPr>
        <w:t xml:space="preserve"> that</w:t>
      </w:r>
      <w:r w:rsidR="00FC21D1" w:rsidRPr="00E304C0">
        <w:rPr>
          <w:rFonts w:ascii="Book Antiqua" w:hAnsi="Book Antiqua"/>
        </w:rPr>
        <w:t xml:space="preserve"> initially</w:t>
      </w:r>
      <w:r w:rsidRPr="00E304C0">
        <w:rPr>
          <w:rFonts w:ascii="Book Antiqua" w:hAnsi="Book Antiqua"/>
        </w:rPr>
        <w:t xml:space="preserve"> seems unnecessary </w:t>
      </w:r>
      <w:r w:rsidR="00FC21D1" w:rsidRPr="00E304C0">
        <w:rPr>
          <w:rFonts w:ascii="Book Antiqua" w:hAnsi="Book Antiqua"/>
        </w:rPr>
        <w:t>or superfluous</w:t>
      </w:r>
      <w:r w:rsidRPr="00E304C0">
        <w:rPr>
          <w:rFonts w:ascii="Book Antiqua" w:hAnsi="Book Antiqua"/>
        </w:rPr>
        <w:t xml:space="preserve">. Make a case for </w:t>
      </w:r>
      <w:r w:rsidRPr="00F76E7F">
        <w:rPr>
          <w:rFonts w:ascii="Book Antiqua" w:hAnsi="Book Antiqua"/>
          <w:b/>
        </w:rPr>
        <w:t>maintaining</w:t>
      </w:r>
      <w:r w:rsidRPr="00E304C0">
        <w:rPr>
          <w:rFonts w:ascii="Book Antiqua" w:hAnsi="Book Antiqua"/>
        </w:rPr>
        <w:t xml:space="preserve"> that particu</w:t>
      </w:r>
      <w:r w:rsidR="00FC21D1" w:rsidRPr="00E304C0">
        <w:rPr>
          <w:rFonts w:ascii="Book Antiqua" w:hAnsi="Book Antiqua"/>
        </w:rPr>
        <w:t>lar scene or passage,</w:t>
      </w:r>
      <w:r w:rsidRPr="00E304C0">
        <w:rPr>
          <w:rFonts w:ascii="Book Antiqua" w:hAnsi="Book Antiqua"/>
        </w:rPr>
        <w:t xml:space="preserve"> using evidence from the rest of the novel and up to one secondary (argument) source. </w:t>
      </w:r>
      <w:r w:rsidR="00FC21D1" w:rsidRPr="00E304C0">
        <w:rPr>
          <w:rFonts w:ascii="Book Antiqua" w:hAnsi="Book Antiqua"/>
        </w:rPr>
        <w:t xml:space="preserve">You may draw from any of the contextual material or critical essays within your copy of </w:t>
      </w:r>
      <w:r w:rsidR="00FC21D1" w:rsidRPr="00E304C0">
        <w:rPr>
          <w:rFonts w:ascii="Book Antiqua" w:hAnsi="Book Antiqua"/>
          <w:i/>
        </w:rPr>
        <w:t xml:space="preserve">The Awakening, </w:t>
      </w:r>
      <w:r w:rsidR="00FC21D1" w:rsidRPr="00E304C0">
        <w:rPr>
          <w:rFonts w:ascii="Book Antiqua" w:hAnsi="Book Antiqua"/>
        </w:rPr>
        <w:t xml:space="preserve">but </w:t>
      </w:r>
      <w:r w:rsidR="00FC21D1" w:rsidRPr="00E304C0">
        <w:rPr>
          <w:rFonts w:ascii="Book Antiqua" w:hAnsi="Book Antiqua"/>
          <w:b/>
        </w:rPr>
        <w:t>only one.</w:t>
      </w:r>
      <w:r w:rsidR="00FC21D1" w:rsidRPr="00E304C0">
        <w:rPr>
          <w:rFonts w:ascii="Book Antiqua" w:hAnsi="Book Antiqua"/>
        </w:rPr>
        <w:t xml:space="preserve"> </w:t>
      </w:r>
      <w:r w:rsidR="00E304C0">
        <w:rPr>
          <w:rFonts w:ascii="Book Antiqua" w:hAnsi="Book Antiqua"/>
        </w:rPr>
        <w:t>Questions to consider: What does this excerpt</w:t>
      </w:r>
      <w:r w:rsidRPr="00E304C0">
        <w:rPr>
          <w:rFonts w:ascii="Book Antiqua" w:hAnsi="Book Antiqua"/>
        </w:rPr>
        <w:t xml:space="preserve"> add to the text? How does it develop plot or characters? Be specific and include evidence from the rest of the </w:t>
      </w:r>
      <w:r w:rsidR="00E304C0" w:rsidRPr="00E304C0">
        <w:rPr>
          <w:rFonts w:ascii="Book Antiqua" w:hAnsi="Book Antiqua"/>
        </w:rPr>
        <w:t>novel</w:t>
      </w:r>
      <w:r w:rsidRPr="00E304C0">
        <w:rPr>
          <w:rFonts w:ascii="Book Antiqua" w:hAnsi="Book Antiqua"/>
        </w:rPr>
        <w:t xml:space="preserve">. This letter should be </w:t>
      </w:r>
      <w:r w:rsidRPr="00E304C0">
        <w:rPr>
          <w:rFonts w:ascii="Book Antiqua" w:hAnsi="Book Antiqua"/>
          <w:b/>
        </w:rPr>
        <w:t>approximately 1</w:t>
      </w:r>
      <w:r w:rsidR="001A73B1">
        <w:rPr>
          <w:rFonts w:ascii="Book Antiqua" w:hAnsi="Book Antiqua"/>
          <w:b/>
        </w:rPr>
        <w:t xml:space="preserve">200 </w:t>
      </w:r>
      <w:r w:rsidRPr="00E304C0">
        <w:rPr>
          <w:rFonts w:ascii="Book Antiqua" w:hAnsi="Book Antiqua"/>
          <w:b/>
        </w:rPr>
        <w:t>words.</w:t>
      </w:r>
      <w:r w:rsidRPr="00E304C0">
        <w:rPr>
          <w:rFonts w:ascii="Book Antiqua" w:hAnsi="Book Antiqua"/>
        </w:rPr>
        <w:t xml:space="preserve"> </w:t>
      </w:r>
    </w:p>
    <w:p w14:paraId="22B24D36" w14:textId="77777777" w:rsidR="00E863AC" w:rsidRPr="00E304C0" w:rsidRDefault="00AC7061" w:rsidP="00E304C0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E304C0">
        <w:rPr>
          <w:rFonts w:ascii="Book Antiqua" w:hAnsi="Book Antiqua"/>
        </w:rPr>
        <w:t>After you’ve completed the first letter, write a second short letter arguing that Kate Chopin should</w:t>
      </w:r>
      <w:r w:rsidRPr="00F76E7F">
        <w:rPr>
          <w:rFonts w:ascii="Book Antiqua" w:hAnsi="Book Antiqua"/>
          <w:b/>
        </w:rPr>
        <w:t xml:space="preserve"> remove the same passage</w:t>
      </w:r>
      <w:r w:rsidRPr="00E304C0">
        <w:rPr>
          <w:rFonts w:ascii="Book Antiqua" w:hAnsi="Book Antiqua"/>
        </w:rPr>
        <w:t xml:space="preserve"> in the text. What seems jarring about the scene? What sets it apart from the rest</w:t>
      </w:r>
      <w:r w:rsidR="009E6357">
        <w:rPr>
          <w:rFonts w:ascii="Book Antiqua" w:hAnsi="Book Antiqua"/>
        </w:rPr>
        <w:t xml:space="preserve"> of Chopin’s novel</w:t>
      </w:r>
      <w:r w:rsidRPr="00E304C0">
        <w:rPr>
          <w:rFonts w:ascii="Book Antiqua" w:hAnsi="Book Antiqua"/>
        </w:rPr>
        <w:t>? Would a different kind of scene work better in the moment you’ve chosen? Be specific</w:t>
      </w:r>
      <w:r w:rsidR="009E6357">
        <w:rPr>
          <w:rFonts w:ascii="Book Antiqua" w:hAnsi="Book Antiqua"/>
        </w:rPr>
        <w:t>, and use evidence from the text</w:t>
      </w:r>
      <w:r w:rsidRPr="00E304C0">
        <w:rPr>
          <w:rFonts w:ascii="Book Antiqua" w:hAnsi="Book Antiqua"/>
        </w:rPr>
        <w:t xml:space="preserve">. This second letter should be </w:t>
      </w:r>
      <w:r w:rsidR="001A73B1">
        <w:rPr>
          <w:rFonts w:ascii="Book Antiqua" w:hAnsi="Book Antiqua"/>
          <w:b/>
        </w:rPr>
        <w:t>approximately 600</w:t>
      </w:r>
      <w:r w:rsidRPr="00E304C0">
        <w:rPr>
          <w:rFonts w:ascii="Book Antiqua" w:hAnsi="Book Antiqua"/>
          <w:b/>
        </w:rPr>
        <w:t xml:space="preserve"> words.</w:t>
      </w:r>
    </w:p>
    <w:p w14:paraId="2D48D3FB" w14:textId="77777777" w:rsidR="00E863AC" w:rsidRPr="004200CB" w:rsidRDefault="00E863AC">
      <w:pPr>
        <w:rPr>
          <w:rFonts w:ascii="Book Antiqua" w:hAnsi="Book Antiqua"/>
        </w:rPr>
      </w:pPr>
    </w:p>
    <w:p w14:paraId="5DF902F9" w14:textId="77777777" w:rsidR="00E863AC" w:rsidRPr="001A73B1" w:rsidRDefault="00AC7061">
      <w:pPr>
        <w:rPr>
          <w:rFonts w:ascii="Book Antiqua" w:hAnsi="Book Antiqua"/>
          <w:b/>
        </w:rPr>
      </w:pPr>
      <w:r w:rsidRPr="001A73B1">
        <w:rPr>
          <w:rFonts w:ascii="Book Antiqua" w:hAnsi="Book Antiqua"/>
          <w:b/>
        </w:rPr>
        <w:t>Guidelines:</w:t>
      </w:r>
    </w:p>
    <w:p w14:paraId="34F3EC8A" w14:textId="77777777" w:rsidR="00E863AC" w:rsidRPr="004200CB" w:rsidRDefault="00AC7061">
      <w:pPr>
        <w:rPr>
          <w:rFonts w:ascii="Book Antiqua" w:hAnsi="Book Antiqua"/>
        </w:rPr>
      </w:pPr>
      <w:r w:rsidRPr="004200CB">
        <w:rPr>
          <w:rFonts w:ascii="Book Antiqua" w:hAnsi="Book Antiqua"/>
        </w:rPr>
        <w:t xml:space="preserve">To complete this assignment successfully, you’ll need to: </w:t>
      </w:r>
    </w:p>
    <w:p w14:paraId="0CC63B0F" w14:textId="77777777" w:rsidR="00E863AC" w:rsidRPr="004200CB" w:rsidRDefault="00AC7061">
      <w:pPr>
        <w:rPr>
          <w:rFonts w:ascii="Book Antiqua" w:hAnsi="Book Antiqua"/>
        </w:rPr>
      </w:pPr>
      <w:r w:rsidRPr="004200CB">
        <w:rPr>
          <w:rFonts w:ascii="Book Antiqua" w:hAnsi="Book Antiqua"/>
        </w:rPr>
        <w:t>-Select a compelling passage to write about that can be argued both ways.</w:t>
      </w:r>
    </w:p>
    <w:p w14:paraId="2BD46885" w14:textId="77777777" w:rsidR="00E863AC" w:rsidRPr="004200CB" w:rsidRDefault="00AC7061">
      <w:pPr>
        <w:rPr>
          <w:rFonts w:ascii="Book Antiqua" w:hAnsi="Book Antiqua"/>
        </w:rPr>
      </w:pPr>
      <w:r w:rsidRPr="004200CB">
        <w:rPr>
          <w:rFonts w:ascii="Book Antiqua" w:hAnsi="Book Antiqua"/>
        </w:rPr>
        <w:t xml:space="preserve">-Think carefully about how the passage relates to the text as a whole. </w:t>
      </w:r>
    </w:p>
    <w:p w14:paraId="0EBA8764" w14:textId="77777777" w:rsidR="00E863AC" w:rsidRPr="004200CB" w:rsidRDefault="00AC7061">
      <w:pPr>
        <w:rPr>
          <w:rFonts w:ascii="Book Antiqua" w:hAnsi="Book Antiqua"/>
        </w:rPr>
      </w:pPr>
      <w:r w:rsidRPr="004200CB">
        <w:rPr>
          <w:rFonts w:ascii="Book Antiqua" w:hAnsi="Book Antiqua"/>
        </w:rPr>
        <w:t>-Present a carefully crafted argument for each side. After all, you’re writing to the author herself!</w:t>
      </w:r>
    </w:p>
    <w:p w14:paraId="24E8CF56" w14:textId="77777777" w:rsidR="00E863AC" w:rsidRPr="004200CB" w:rsidRDefault="00AC7061">
      <w:pPr>
        <w:rPr>
          <w:rFonts w:ascii="Book Antiqua" w:hAnsi="Book Antiqua"/>
        </w:rPr>
      </w:pPr>
      <w:r w:rsidRPr="00816A47">
        <w:rPr>
          <w:rFonts w:ascii="Book Antiqua" w:hAnsi="Book Antiqua"/>
          <w:b/>
        </w:rPr>
        <w:t>Note:</w:t>
      </w:r>
      <w:r w:rsidRPr="004200CB">
        <w:rPr>
          <w:rFonts w:ascii="Book Antiqua" w:hAnsi="Book Antiqua"/>
        </w:rPr>
        <w:t xml:space="preserve"> Please feel free to run the passage you’re considering</w:t>
      </w:r>
      <w:r w:rsidR="001A73B1">
        <w:rPr>
          <w:rFonts w:ascii="Book Antiqua" w:hAnsi="Book Antiqua"/>
        </w:rPr>
        <w:t xml:space="preserve"> by me</w:t>
      </w:r>
      <w:r w:rsidRPr="004200CB">
        <w:rPr>
          <w:rFonts w:ascii="Book Antiqua" w:hAnsi="Book Antiqua"/>
        </w:rPr>
        <w:t xml:space="preserve"> via email or in person before beginning to draft.</w:t>
      </w:r>
    </w:p>
    <w:p w14:paraId="1266DF13" w14:textId="77777777" w:rsidR="00E863AC" w:rsidRPr="004200CB" w:rsidRDefault="00E863AC">
      <w:pPr>
        <w:rPr>
          <w:rFonts w:ascii="Book Antiqua" w:hAnsi="Book Antiqua"/>
        </w:rPr>
      </w:pPr>
    </w:p>
    <w:p w14:paraId="0F88A4A9" w14:textId="77777777" w:rsidR="00E863AC" w:rsidRPr="001A73B1" w:rsidRDefault="001A73B1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Due Dates</w:t>
      </w:r>
    </w:p>
    <w:p w14:paraId="0821A92F" w14:textId="77777777" w:rsidR="00E863AC" w:rsidRPr="004200CB" w:rsidRDefault="00AC7061">
      <w:pPr>
        <w:rPr>
          <w:rFonts w:ascii="Book Antiqua" w:hAnsi="Book Antiqua"/>
        </w:rPr>
      </w:pPr>
      <w:r w:rsidRPr="004200CB">
        <w:rPr>
          <w:rFonts w:ascii="Book Antiqua" w:hAnsi="Book Antiqua"/>
        </w:rPr>
        <w:t>Passage selectio</w:t>
      </w:r>
      <w:r w:rsidR="001A73B1">
        <w:rPr>
          <w:rFonts w:ascii="Book Antiqua" w:hAnsi="Book Antiqua"/>
        </w:rPr>
        <w:t>n, to share in class: Tuesday, Oct. 10</w:t>
      </w:r>
    </w:p>
    <w:p w14:paraId="0E6435FC" w14:textId="77777777" w:rsidR="00E863AC" w:rsidRPr="004200CB" w:rsidRDefault="001A73B1">
      <w:pPr>
        <w:rPr>
          <w:rFonts w:ascii="Book Antiqua" w:hAnsi="Book Antiqua"/>
        </w:rPr>
      </w:pPr>
      <w:r>
        <w:rPr>
          <w:rFonts w:ascii="Book Antiqua" w:hAnsi="Book Antiqua"/>
        </w:rPr>
        <w:t>First Draft Due: Friday, October 13</w:t>
      </w:r>
    </w:p>
    <w:p w14:paraId="3577CA15" w14:textId="77777777" w:rsidR="00E863AC" w:rsidRPr="004200CB" w:rsidRDefault="001A73B1">
      <w:pPr>
        <w:rPr>
          <w:rFonts w:ascii="Book Antiqua" w:hAnsi="Book Antiqua"/>
        </w:rPr>
      </w:pPr>
      <w:r>
        <w:rPr>
          <w:rFonts w:ascii="Book Antiqua" w:hAnsi="Book Antiqua"/>
        </w:rPr>
        <w:t>Second Draft Due: Friday, Oct. 20</w:t>
      </w:r>
      <w:r w:rsidR="00155585">
        <w:rPr>
          <w:rFonts w:ascii="Book Antiqua" w:hAnsi="Book Antiqua"/>
        </w:rPr>
        <w:t xml:space="preserve"> (Option of conference or written feedback)</w:t>
      </w:r>
    </w:p>
    <w:p w14:paraId="4F9050AF" w14:textId="77777777" w:rsidR="00E863AC" w:rsidRDefault="00AC7061">
      <w:pPr>
        <w:rPr>
          <w:rFonts w:ascii="Book Antiqua" w:hAnsi="Book Antiqua"/>
        </w:rPr>
      </w:pPr>
      <w:bookmarkStart w:id="0" w:name="_gjdgxs" w:colFirst="0" w:colLast="0"/>
      <w:bookmarkEnd w:id="0"/>
      <w:r w:rsidRPr="004200CB">
        <w:rPr>
          <w:rFonts w:ascii="Book Antiqua" w:hAnsi="Book Antiqua"/>
        </w:rPr>
        <w:t xml:space="preserve">Final Draft Due: </w:t>
      </w:r>
      <w:r w:rsidR="001A73B1">
        <w:rPr>
          <w:rFonts w:ascii="Book Antiqua" w:hAnsi="Book Antiqua"/>
        </w:rPr>
        <w:t>Monday, Oct. 30</w:t>
      </w:r>
    </w:p>
    <w:p w14:paraId="6E74273B" w14:textId="77777777" w:rsidR="001A73B1" w:rsidRDefault="001A73B1">
      <w:pPr>
        <w:rPr>
          <w:rFonts w:ascii="Book Antiqua" w:hAnsi="Book Antiqua"/>
        </w:rPr>
      </w:pPr>
    </w:p>
    <w:p w14:paraId="79120495" w14:textId="77777777" w:rsidR="001A73B1" w:rsidRDefault="001A73B1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Requirements</w:t>
      </w:r>
    </w:p>
    <w:p w14:paraId="4346B599" w14:textId="77777777" w:rsidR="001A73B1" w:rsidRPr="001A73B1" w:rsidRDefault="001A73B1" w:rsidP="001A73B1">
      <w:pPr>
        <w:pStyle w:val="ListParagraph"/>
        <w:numPr>
          <w:ilvl w:val="0"/>
          <w:numId w:val="2"/>
        </w:numPr>
        <w:rPr>
          <w:rFonts w:ascii="Book Antiqua" w:hAnsi="Book Antiqua"/>
          <w:b/>
        </w:rPr>
      </w:pPr>
      <w:r>
        <w:rPr>
          <w:rFonts w:ascii="Book Antiqua" w:hAnsi="Book Antiqua"/>
        </w:rPr>
        <w:t>Clearly marked “Keep” and “Omit” letters addressed to Kate Chopin.</w:t>
      </w:r>
    </w:p>
    <w:p w14:paraId="0AB196F6" w14:textId="77777777" w:rsidR="001A73B1" w:rsidRPr="00155585" w:rsidRDefault="001A73B1" w:rsidP="00155585">
      <w:pPr>
        <w:pStyle w:val="ListParagraph"/>
        <w:numPr>
          <w:ilvl w:val="0"/>
          <w:numId w:val="2"/>
        </w:numPr>
        <w:rPr>
          <w:rFonts w:ascii="Book Antiqua" w:hAnsi="Book Antiqua"/>
          <w:b/>
        </w:rPr>
      </w:pPr>
      <w:r>
        <w:rPr>
          <w:rFonts w:ascii="Book Antiqua" w:hAnsi="Book Antiqua"/>
        </w:rPr>
        <w:t>Correct MLA in-text citations and a Works Cited.</w:t>
      </w:r>
    </w:p>
    <w:p w14:paraId="59F90FD1" w14:textId="77777777" w:rsidR="00155585" w:rsidRPr="00155585" w:rsidRDefault="00155585" w:rsidP="00155585">
      <w:pPr>
        <w:pStyle w:val="ListParagraph"/>
        <w:numPr>
          <w:ilvl w:val="0"/>
          <w:numId w:val="2"/>
        </w:numPr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Optional use of </w:t>
      </w:r>
      <w:r>
        <w:rPr>
          <w:rFonts w:ascii="Book Antiqua" w:hAnsi="Book Antiqua"/>
          <w:b/>
        </w:rPr>
        <w:t xml:space="preserve">one </w:t>
      </w:r>
      <w:r>
        <w:rPr>
          <w:rFonts w:ascii="Book Antiqua" w:hAnsi="Book Antiqua"/>
        </w:rPr>
        <w:t xml:space="preserve">secondary source </w:t>
      </w:r>
      <w:r w:rsidR="00CB6424">
        <w:rPr>
          <w:rFonts w:ascii="Book Antiqua" w:hAnsi="Book Antiqua"/>
        </w:rPr>
        <w:t xml:space="preserve">from your edition of </w:t>
      </w:r>
      <w:r w:rsidR="00CB6424">
        <w:rPr>
          <w:rFonts w:ascii="Book Antiqua" w:hAnsi="Book Antiqua"/>
          <w:i/>
        </w:rPr>
        <w:t>The Awakening</w:t>
      </w:r>
      <w:r>
        <w:rPr>
          <w:rFonts w:ascii="Book Antiqua" w:hAnsi="Book Antiqua"/>
        </w:rPr>
        <w:t>.</w:t>
      </w:r>
    </w:p>
    <w:sectPr w:rsidR="00155585" w:rsidRPr="001555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7E5E0" w14:textId="77777777" w:rsidR="0083173E" w:rsidRDefault="0083173E">
      <w:r>
        <w:separator/>
      </w:r>
    </w:p>
  </w:endnote>
  <w:endnote w:type="continuationSeparator" w:id="0">
    <w:p w14:paraId="2C267207" w14:textId="77777777" w:rsidR="0083173E" w:rsidRDefault="00831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76274" w14:textId="77777777" w:rsidR="00DD0137" w:rsidRDefault="00DD01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C3169" w14:textId="77777777" w:rsidR="00DD0137" w:rsidRDefault="00DD01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0F79C" w14:textId="77777777" w:rsidR="00DD0137" w:rsidRDefault="00DD0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41FA1" w14:textId="77777777" w:rsidR="0083173E" w:rsidRDefault="0083173E">
      <w:r>
        <w:separator/>
      </w:r>
    </w:p>
  </w:footnote>
  <w:footnote w:type="continuationSeparator" w:id="0">
    <w:p w14:paraId="72272DC0" w14:textId="77777777" w:rsidR="0083173E" w:rsidRDefault="00831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0728A" w14:textId="77777777" w:rsidR="00DD0137" w:rsidRDefault="00DD01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1CE3D" w14:textId="77777777" w:rsidR="00E863AC" w:rsidRDefault="00AC7061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BB1D0B4" w14:textId="77777777" w:rsidR="00E863AC" w:rsidRDefault="00AC7061">
    <w:pPr>
      <w:ind w:left="8640"/>
    </w:pPr>
    <w:r>
      <w:t>Lacey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9BB1E" w14:textId="77777777" w:rsidR="00DD0137" w:rsidRDefault="00DD01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137B8"/>
    <w:multiLevelType w:val="hybridMultilevel"/>
    <w:tmpl w:val="B8A42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3771A"/>
    <w:multiLevelType w:val="hybridMultilevel"/>
    <w:tmpl w:val="391C3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3AC"/>
    <w:rsid w:val="00155585"/>
    <w:rsid w:val="001A73B1"/>
    <w:rsid w:val="00303730"/>
    <w:rsid w:val="004200CB"/>
    <w:rsid w:val="00816A47"/>
    <w:rsid w:val="0083173E"/>
    <w:rsid w:val="009E6357"/>
    <w:rsid w:val="00AC7061"/>
    <w:rsid w:val="00CB6424"/>
    <w:rsid w:val="00DD0137"/>
    <w:rsid w:val="00E304C0"/>
    <w:rsid w:val="00E863AC"/>
    <w:rsid w:val="00F3784B"/>
    <w:rsid w:val="00F76E7F"/>
    <w:rsid w:val="00FC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95E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304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01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137"/>
  </w:style>
  <w:style w:type="paragraph" w:styleId="Footer">
    <w:name w:val="footer"/>
    <w:basedOn w:val="Normal"/>
    <w:link w:val="FooterChar"/>
    <w:uiPriority w:val="99"/>
    <w:unhideWhenUsed/>
    <w:rsid w:val="00DD01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 Lacey</cp:lastModifiedBy>
  <cp:revision>2</cp:revision>
  <dcterms:created xsi:type="dcterms:W3CDTF">2021-01-10T19:21:00Z</dcterms:created>
  <dcterms:modified xsi:type="dcterms:W3CDTF">2021-01-10T19:21:00Z</dcterms:modified>
</cp:coreProperties>
</file>